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DA" w:rsidRDefault="00AF50DA" w:rsidP="00AF50DA">
      <w:pPr>
        <w:pStyle w:val="Naslov1"/>
        <w:spacing w:before="0"/>
        <w:jc w:val="center"/>
        <w:rPr>
          <w:rFonts w:asciiTheme="minorHAnsi" w:hAnsiTheme="minorHAnsi" w:cstheme="minorHAnsi"/>
          <w:i/>
          <w:color w:val="00B0F0"/>
          <w:sz w:val="36"/>
          <w:szCs w:val="36"/>
        </w:rPr>
      </w:pPr>
    </w:p>
    <w:p w:rsidR="00271AA5" w:rsidRDefault="00271AA5" w:rsidP="00271AA5">
      <w:pPr>
        <w:jc w:val="center"/>
      </w:pPr>
      <w:r>
        <w:rPr>
          <w:rFonts w:cstheme="minorHAnsi"/>
          <w:noProof/>
          <w:sz w:val="24"/>
          <w:szCs w:val="24"/>
          <w:lang w:eastAsia="zh-CN"/>
        </w:rPr>
        <w:drawing>
          <wp:inline distT="0" distB="0" distL="0" distR="0" wp14:anchorId="1541933C" wp14:editId="0FBA3413">
            <wp:extent cx="1685925" cy="603422"/>
            <wp:effectExtent l="0" t="0" r="0" b="0"/>
            <wp:docPr id="1" name="Slika 1" descr="\\Bob\Users\srunkas\Desktop\kroa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Users\srunkas\Desktop\kroati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581" cy="604731"/>
                    </a:xfrm>
                    <a:prstGeom prst="rect">
                      <a:avLst/>
                    </a:prstGeom>
                    <a:noFill/>
                    <a:ln>
                      <a:noFill/>
                    </a:ln>
                  </pic:spPr>
                </pic:pic>
              </a:graphicData>
            </a:graphic>
          </wp:inline>
        </w:drawing>
      </w:r>
    </w:p>
    <w:p w:rsidR="00271AA5" w:rsidRDefault="00271AA5" w:rsidP="00271AA5">
      <w:pPr>
        <w:jc w:val="center"/>
      </w:pPr>
    </w:p>
    <w:p w:rsidR="00E56BBB" w:rsidRPr="00271AA5" w:rsidRDefault="00E56BBB" w:rsidP="00271AA5">
      <w:pPr>
        <w:jc w:val="center"/>
      </w:pPr>
    </w:p>
    <w:p w:rsidR="008F1AE2" w:rsidRPr="00271AA5" w:rsidRDefault="008F1AE2" w:rsidP="008F1AE2">
      <w:pPr>
        <w:jc w:val="center"/>
        <w:rPr>
          <w:rFonts w:eastAsiaTheme="minorHAnsi"/>
          <w:b/>
          <w:color w:val="E36C0A" w:themeColor="accent6" w:themeShade="BF"/>
          <w:sz w:val="32"/>
          <w:szCs w:val="32"/>
          <w:lang w:val="en-US" w:eastAsia="en-US"/>
        </w:rPr>
      </w:pPr>
      <w:r w:rsidRPr="00271AA5">
        <w:rPr>
          <w:rFonts w:eastAsiaTheme="minorHAnsi"/>
          <w:b/>
          <w:color w:val="E36C0A" w:themeColor="accent6" w:themeShade="BF"/>
          <w:sz w:val="32"/>
          <w:szCs w:val="32"/>
          <w:lang w:val="de-DE" w:eastAsia="en-US"/>
        </w:rPr>
        <w:t xml:space="preserve">Kroatien in Tourismussaison 2014 </w:t>
      </w:r>
    </w:p>
    <w:p w:rsidR="008F1AE2" w:rsidRDefault="008F1AE2" w:rsidP="008F1AE2">
      <w:pPr>
        <w:spacing w:after="0" w:line="240" w:lineRule="auto"/>
        <w:jc w:val="both"/>
        <w:rPr>
          <w:rFonts w:eastAsiaTheme="minorHAnsi" w:cs="Times New Roman"/>
          <w:sz w:val="24"/>
          <w:szCs w:val="24"/>
          <w:lang w:val="de-DE" w:eastAsia="en-US"/>
        </w:rPr>
      </w:pPr>
      <w:r w:rsidRPr="00271AA5">
        <w:rPr>
          <w:rFonts w:eastAsiaTheme="minorHAnsi" w:cs="Times New Roman"/>
          <w:sz w:val="24"/>
          <w:szCs w:val="24"/>
          <w:lang w:val="de-DE" w:eastAsia="en-US"/>
        </w:rPr>
        <w:t> </w:t>
      </w:r>
    </w:p>
    <w:p w:rsidR="00E56BBB" w:rsidRPr="00271AA5" w:rsidRDefault="00E56BBB" w:rsidP="008F1AE2">
      <w:pPr>
        <w:spacing w:after="0" w:line="240" w:lineRule="auto"/>
        <w:jc w:val="both"/>
        <w:rPr>
          <w:rFonts w:eastAsiaTheme="minorHAnsi" w:cs="Times New Roman"/>
          <w:sz w:val="24"/>
          <w:szCs w:val="24"/>
          <w:lang w:val="en-US" w:eastAsia="en-US"/>
        </w:rPr>
      </w:pPr>
    </w:p>
    <w:p w:rsidR="00E56BBB" w:rsidRDefault="008F1AE2" w:rsidP="00271AA5">
      <w:pPr>
        <w:jc w:val="both"/>
        <w:rPr>
          <w:rFonts w:eastAsiaTheme="minorHAnsi"/>
          <w:sz w:val="28"/>
          <w:szCs w:val="28"/>
          <w:lang w:val="de-DE" w:eastAsia="en-US"/>
        </w:rPr>
      </w:pPr>
      <w:r w:rsidRPr="00271AA5">
        <w:rPr>
          <w:rFonts w:eastAsiaTheme="minorHAnsi"/>
          <w:sz w:val="28"/>
          <w:szCs w:val="28"/>
          <w:lang w:val="de-DE" w:eastAsia="en-US"/>
        </w:rPr>
        <w:t>Nach den offiziellen Angaben der Tourismusgemeinden und des Ministeriums für Meer, Verkehr und Infrastruktur wurden in den ersten acht Monaten des Jahres 2014 in Kroatien  11.067.776 Anreisen verzeichnet, was  einen Zuwachs von 4,86% im Vergleich zum selben Zeitraum des Jahres 2013 darstellt, sowie 62.915.792 Nächtigungen, was einem Anstieg von 2,30% im Vergleich zu den ersten acht Monaten des Vorjahres entspricht.</w:t>
      </w:r>
      <w:r w:rsidR="00271AA5">
        <w:rPr>
          <w:rFonts w:eastAsiaTheme="minorHAnsi"/>
          <w:sz w:val="28"/>
          <w:szCs w:val="28"/>
          <w:lang w:val="de-DE" w:eastAsia="en-US"/>
        </w:rPr>
        <w:t xml:space="preserve"> </w:t>
      </w:r>
    </w:p>
    <w:p w:rsidR="00E56BBB" w:rsidRDefault="00E56BBB" w:rsidP="00271AA5">
      <w:pPr>
        <w:jc w:val="both"/>
        <w:rPr>
          <w:rFonts w:eastAsiaTheme="minorHAnsi"/>
          <w:sz w:val="28"/>
          <w:szCs w:val="28"/>
          <w:lang w:val="de-DE" w:eastAsia="en-US"/>
        </w:rPr>
      </w:pPr>
    </w:p>
    <w:p w:rsidR="008F1AE2" w:rsidRDefault="008F1AE2" w:rsidP="00271AA5">
      <w:pPr>
        <w:jc w:val="both"/>
        <w:rPr>
          <w:rFonts w:eastAsiaTheme="minorHAnsi"/>
          <w:sz w:val="28"/>
          <w:szCs w:val="28"/>
          <w:lang w:val="de-DE" w:eastAsia="en-US"/>
        </w:rPr>
      </w:pPr>
      <w:r w:rsidRPr="00271AA5">
        <w:rPr>
          <w:rFonts w:eastAsiaTheme="minorHAnsi"/>
          <w:sz w:val="28"/>
          <w:szCs w:val="28"/>
          <w:lang w:val="de-DE" w:eastAsia="en-US"/>
        </w:rPr>
        <w:t>Die meisten Besucher in dem angeführten Zeitraum kamen aus Deutschland mit 12,350,887 Nächtigungen. Es folgten die Besucher aus Slowenien mit 7.021.205, Österreich mit 4.996.772, Republik Tschechien mit 4.326.456, Italien mit 4.318.913, Polen mit 3.805.801, den Niederlanden mit 2.274.698, Slowakei mit 2.399,619, Großbritannien mit 1.686.866 und Ungarn mit 1.929.466 Nächtigungen.</w:t>
      </w:r>
    </w:p>
    <w:p w:rsidR="00271AA5" w:rsidRDefault="00271AA5" w:rsidP="00271AA5">
      <w:pPr>
        <w:jc w:val="both"/>
        <w:rPr>
          <w:rFonts w:eastAsiaTheme="minorHAnsi"/>
          <w:sz w:val="28"/>
          <w:szCs w:val="28"/>
          <w:lang w:val="de-DE" w:eastAsia="en-US"/>
        </w:rPr>
      </w:pPr>
    </w:p>
    <w:p w:rsidR="00271AA5" w:rsidRDefault="00271AA5" w:rsidP="00271AA5">
      <w:pPr>
        <w:jc w:val="center"/>
        <w:rPr>
          <w:rFonts w:eastAsiaTheme="minorHAnsi"/>
          <w:sz w:val="28"/>
          <w:szCs w:val="28"/>
          <w:lang w:val="de-DE" w:eastAsia="en-US"/>
        </w:rPr>
      </w:pPr>
      <w:bookmarkStart w:id="0" w:name="_GoBack"/>
      <w:r>
        <w:rPr>
          <w:noProof/>
          <w:lang w:eastAsia="zh-CN"/>
        </w:rPr>
        <w:drawing>
          <wp:inline distT="0" distB="0" distL="0" distR="0" wp14:anchorId="483ECC19" wp14:editId="2C28C063">
            <wp:extent cx="1838325" cy="1647825"/>
            <wp:effectExtent l="0" t="0" r="0" b="0"/>
            <wp:docPr id="2" name="Slika 2"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647825"/>
                    </a:xfrm>
                    <a:prstGeom prst="rect">
                      <a:avLst/>
                    </a:prstGeom>
                    <a:noFill/>
                    <a:ln>
                      <a:noFill/>
                    </a:ln>
                  </pic:spPr>
                </pic:pic>
              </a:graphicData>
            </a:graphic>
          </wp:inline>
        </w:drawing>
      </w:r>
      <w:bookmarkEnd w:id="0"/>
    </w:p>
    <w:p w:rsidR="00271AA5" w:rsidRPr="00271AA5" w:rsidRDefault="00271AA5" w:rsidP="00271AA5">
      <w:pPr>
        <w:jc w:val="both"/>
        <w:rPr>
          <w:rFonts w:eastAsiaTheme="minorHAnsi"/>
          <w:sz w:val="28"/>
          <w:szCs w:val="28"/>
          <w:lang w:val="en-US" w:eastAsia="en-US"/>
        </w:rPr>
      </w:pPr>
    </w:p>
    <w:p w:rsidR="003D2F2C" w:rsidRPr="00271AA5" w:rsidRDefault="003D2F2C" w:rsidP="008F1AE2">
      <w:pPr>
        <w:pStyle w:val="Naslov1"/>
        <w:spacing w:before="0"/>
        <w:jc w:val="center"/>
        <w:rPr>
          <w:rFonts w:asciiTheme="minorHAnsi" w:hAnsiTheme="minorHAnsi"/>
          <w:color w:val="auto"/>
          <w:sz w:val="24"/>
          <w:szCs w:val="24"/>
          <w:lang w:val="en-US"/>
        </w:rPr>
      </w:pPr>
    </w:p>
    <w:sectPr w:rsidR="003D2F2C" w:rsidRPr="00271AA5" w:rsidSect="003D2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D811A3"/>
    <w:rsid w:val="002548BA"/>
    <w:rsid w:val="00271AA5"/>
    <w:rsid w:val="002A0E1A"/>
    <w:rsid w:val="00305483"/>
    <w:rsid w:val="003C2960"/>
    <w:rsid w:val="003D2F2C"/>
    <w:rsid w:val="00447EF5"/>
    <w:rsid w:val="00601626"/>
    <w:rsid w:val="008F1AE2"/>
    <w:rsid w:val="009003E6"/>
    <w:rsid w:val="00950D04"/>
    <w:rsid w:val="00982D19"/>
    <w:rsid w:val="00AF50DA"/>
    <w:rsid w:val="00B44C40"/>
    <w:rsid w:val="00CC61A3"/>
    <w:rsid w:val="00D811A3"/>
    <w:rsid w:val="00E56BBB"/>
    <w:rsid w:val="00E85BDA"/>
    <w:rsid w:val="00F80FC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A3"/>
    <w:rPr>
      <w:rFonts w:eastAsiaTheme="minorEastAsia"/>
      <w:lang w:eastAsia="hr-HR"/>
    </w:rPr>
  </w:style>
  <w:style w:type="paragraph" w:styleId="Naslov1">
    <w:name w:val="heading 1"/>
    <w:basedOn w:val="Normal"/>
    <w:next w:val="Normal"/>
    <w:link w:val="Naslov1Char"/>
    <w:uiPriority w:val="9"/>
    <w:qFormat/>
    <w:rsid w:val="00D81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11A3"/>
    <w:rPr>
      <w:rFonts w:asciiTheme="majorHAnsi" w:eastAsiaTheme="majorEastAsia" w:hAnsiTheme="majorHAnsi" w:cstheme="majorBidi"/>
      <w:b/>
      <w:bCs/>
      <w:color w:val="365F91" w:themeColor="accent1" w:themeShade="BF"/>
      <w:sz w:val="28"/>
      <w:szCs w:val="28"/>
      <w:lang w:eastAsia="hr-HR"/>
    </w:rPr>
  </w:style>
  <w:style w:type="paragraph" w:styleId="Tekstbalonia">
    <w:name w:val="Balloon Text"/>
    <w:basedOn w:val="Normal"/>
    <w:link w:val="TekstbaloniaChar"/>
    <w:uiPriority w:val="99"/>
    <w:semiHidden/>
    <w:unhideWhenUsed/>
    <w:rsid w:val="00271A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71AA5"/>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126</Words>
  <Characters>724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HTZgost1</cp:lastModifiedBy>
  <cp:revision>16</cp:revision>
  <cp:lastPrinted>2014-09-30T10:16:00Z</cp:lastPrinted>
  <dcterms:created xsi:type="dcterms:W3CDTF">2014-08-22T21:19:00Z</dcterms:created>
  <dcterms:modified xsi:type="dcterms:W3CDTF">2014-09-30T21:13:00Z</dcterms:modified>
</cp:coreProperties>
</file>